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E" w:rsidRDefault="0003187E" w:rsidP="0003187E">
      <w:pPr>
        <w:numPr>
          <w:ilvl w:val="0"/>
          <w:numId w:val="1"/>
        </w:numPr>
        <w:spacing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юридического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ВЮИ ФСИН России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03187E" w:rsidRDefault="0003187E" w:rsidP="0003187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.1. Координация договорной и судебной работы во ВЮИ ФСИН России.</w:t>
      </w:r>
    </w:p>
    <w:p w:rsidR="0003187E" w:rsidRDefault="0003187E" w:rsidP="000318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2. Осуществление информационно-правового обеспечения по вопросам, касающимся деятельности УИС.</w:t>
      </w:r>
    </w:p>
    <w:p w:rsidR="0003187E" w:rsidRDefault="0003187E" w:rsidP="0003187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.3. Обеспечение соблюдения законности в деятельности ВЮИ ФСИН России, защита нарушенных прав ВЮИ ФСИН России.</w:t>
      </w:r>
    </w:p>
    <w:p w:rsidR="0003187E" w:rsidRDefault="0003187E" w:rsidP="0003187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.4. Обеспечение предоставления установленной отчетности.</w:t>
      </w:r>
    </w:p>
    <w:p w:rsidR="0003187E" w:rsidRDefault="0003187E" w:rsidP="0003187E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>. В процессе деятельности ЮО выполняются следующие основные функции: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.1. Оказание правовой помощи структ</w:t>
      </w:r>
      <w:r>
        <w:rPr>
          <w:rFonts w:ascii="Times New Roman" w:hAnsi="Times New Roman" w:cs="Times New Roman"/>
          <w:sz w:val="28"/>
        </w:rPr>
        <w:t xml:space="preserve">урным подразделениям института </w:t>
      </w:r>
      <w:r>
        <w:rPr>
          <w:rFonts w:ascii="Times New Roman" w:hAnsi="Times New Roman" w:cs="Times New Roman"/>
          <w:sz w:val="28"/>
        </w:rPr>
        <w:t>в претензионной работе, подготовке и п</w:t>
      </w:r>
      <w:r>
        <w:rPr>
          <w:rFonts w:ascii="Times New Roman" w:hAnsi="Times New Roman" w:cs="Times New Roman"/>
          <w:sz w:val="28"/>
        </w:rPr>
        <w:t xml:space="preserve">ередаче необходимых материалов </w:t>
      </w:r>
      <w:r>
        <w:rPr>
          <w:rFonts w:ascii="Times New Roman" w:hAnsi="Times New Roman" w:cs="Times New Roman"/>
          <w:sz w:val="28"/>
        </w:rPr>
        <w:t>в судебные органы (при необходимости).</w:t>
      </w:r>
    </w:p>
    <w:p w:rsidR="0003187E" w:rsidRDefault="0003187E" w:rsidP="0003187E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.2. Представление интересов института в судах общей юрисдикции всех инстанций, арбитражных судах всех инстанций, органах государственной власти, организациях и общественных объединениях, перед физическими</w:t>
      </w:r>
      <w:r>
        <w:rPr>
          <w:rFonts w:ascii="Times New Roman" w:hAnsi="Times New Roman" w:cs="Times New Roman"/>
          <w:sz w:val="28"/>
        </w:rPr>
        <w:br/>
        <w:t>и юридическими лицами независимо от их организационно-правовых форм</w:t>
      </w:r>
      <w:r>
        <w:rPr>
          <w:rFonts w:ascii="Times New Roman" w:hAnsi="Times New Roman" w:cs="Times New Roman"/>
          <w:sz w:val="28"/>
        </w:rPr>
        <w:br/>
        <w:t>и форм собственности при рассмотрении правовых вопросов, отнесенных</w:t>
      </w:r>
      <w:r>
        <w:rPr>
          <w:rFonts w:ascii="Times New Roman" w:hAnsi="Times New Roman" w:cs="Times New Roman"/>
          <w:sz w:val="28"/>
        </w:rPr>
        <w:br/>
        <w:t xml:space="preserve">к компетенции института. 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.3. Участие в подготовке и </w:t>
      </w:r>
      <w:r>
        <w:rPr>
          <w:rFonts w:ascii="Times New Roman" w:hAnsi="Times New Roman" w:cs="Times New Roman"/>
          <w:sz w:val="28"/>
          <w:szCs w:val="28"/>
        </w:rPr>
        <w:t>заключении коллективного договора.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Осуществление  правовой экспертизы и регистрации договоров, государственных контрактов, соглашений, в том числе осуществление правовой экспертизы документации для проведения торгов.</w:t>
      </w:r>
    </w:p>
    <w:p w:rsidR="0003187E" w:rsidRDefault="0003187E" w:rsidP="0003187E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Проведение работы по анализу и</w:t>
      </w:r>
      <w:r>
        <w:rPr>
          <w:rFonts w:ascii="Times New Roman" w:hAnsi="Times New Roman" w:cs="Times New Roman"/>
          <w:sz w:val="28"/>
        </w:rPr>
        <w:t xml:space="preserve"> обобщению результатов рассмотрения претензий, судебных дел (в том числе в арбитражном суде),</w:t>
      </w:r>
      <w:r>
        <w:rPr>
          <w:rFonts w:ascii="Times New Roman" w:hAnsi="Times New Roman" w:cs="Times New Roman"/>
          <w:sz w:val="28"/>
        </w:rPr>
        <w:br/>
        <w:t>а также практики заключения и исполнения хозяйственных договоров, государственных контрактов.</w:t>
      </w:r>
    </w:p>
    <w:p w:rsidR="0003187E" w:rsidRDefault="0003187E" w:rsidP="0003187E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.6. Участие в подготовке материалов о хи</w:t>
      </w:r>
      <w:r>
        <w:rPr>
          <w:rFonts w:ascii="Times New Roman" w:hAnsi="Times New Roman" w:cs="Times New Roman"/>
          <w:sz w:val="28"/>
        </w:rPr>
        <w:t xml:space="preserve">щениях, растратах, недостачах, 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ненадлежащим</w:t>
      </w:r>
      <w:proofErr w:type="gramEnd"/>
      <w:r>
        <w:rPr>
          <w:rFonts w:ascii="Times New Roman" w:hAnsi="Times New Roman" w:cs="Times New Roman"/>
          <w:sz w:val="28"/>
        </w:rPr>
        <w:t xml:space="preserve"> образом оказанных услугах и иных нарушениях, для передачи их следственным и </w:t>
      </w:r>
      <w:r>
        <w:rPr>
          <w:rFonts w:ascii="Times New Roman" w:hAnsi="Times New Roman" w:cs="Times New Roman"/>
          <w:sz w:val="28"/>
        </w:rPr>
        <w:t xml:space="preserve">судебным органам, принятие мер  </w:t>
      </w:r>
      <w:r>
        <w:rPr>
          <w:rFonts w:ascii="Times New Roman" w:hAnsi="Times New Roman" w:cs="Times New Roman"/>
          <w:sz w:val="28"/>
        </w:rPr>
        <w:t>по возмещению ущерба, причиненного институту.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.7. Участие в разработке и осуществлении мероприятий по укреплению договорной, финансовой и трудовой дисциплины, обеспечению сохранности имущества института, применению правовых и экономических мер воздействия к недобросовестным контрагентам.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.8. Участие в рассмотрении материалов о состоянии дебиторской задолженности с целью выявления долгов, требующих принудительного взыскания.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.9. Обеспечение доступа к правовым актам на основе применения современных информационных технологий, средств вычислительной техники, коммуникаций и связи.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.10. Организация консультирования работников и обучающихся института по правовым вопросам.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.11. Осуществление защиты правовыми средствами имущественных </w:t>
      </w:r>
      <w:r>
        <w:rPr>
          <w:rFonts w:ascii="Times New Roman" w:hAnsi="Times New Roman" w:cs="Times New Roman"/>
          <w:sz w:val="28"/>
        </w:rPr>
        <w:br/>
        <w:t>и иных интересов института в судебных инстанциях.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.12. Участие  в проведении торгов и заключении государственных контрактов на осуществление закупок товаров, работ и услуг для нужд института, в установленном законодательством Российской Федерации порядке.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 Контролирование и осуществление  работы со службой судебных приставов по взысканию присужденной задолженности.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 Осуществление правовой экспертизы проектов приказов, распоряжений, инструкций, положений и других актов правового характера, подготавливаемых во ВЮИ ФСИН России.</w:t>
      </w:r>
    </w:p>
    <w:p w:rsidR="0003187E" w:rsidRDefault="0003187E" w:rsidP="0003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.15. Совместно с финансово-экономическим отделом, факультетом права и управления организовывать работу по выявлению задолженности по оплате платных образовательных услуг на факультете права и управления.</w:t>
      </w:r>
    </w:p>
    <w:p w:rsidR="0003187E" w:rsidRDefault="0003187E" w:rsidP="0003187E">
      <w:pPr>
        <w:shd w:val="clear" w:color="auto" w:fill="FFFFFF"/>
        <w:tabs>
          <w:tab w:val="left" w:pos="121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.16. Ведение делопроизводства по направлениям деятельности.</w:t>
      </w:r>
    </w:p>
    <w:p w:rsidR="00A87459" w:rsidRDefault="00A87459"/>
    <w:sectPr w:rsidR="00A8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CF0"/>
    <w:multiLevelType w:val="multilevel"/>
    <w:tmpl w:val="91447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a"/>
      <w:isLgl/>
      <w:lvlText w:val="%1.%2.%3."/>
      <w:lvlJc w:val="left"/>
      <w:pPr>
        <w:ind w:left="1440" w:hanging="720"/>
      </w:pPr>
    </w:lvl>
    <w:lvl w:ilvl="3">
      <w:start w:val="1"/>
      <w:numFmt w:val="decimal"/>
      <w:pStyle w:val="a"/>
      <w:isLgl/>
      <w:lvlText w:val="%1.%2.%3.%4."/>
      <w:lvlJc w:val="left"/>
      <w:pPr>
        <w:ind w:left="2160" w:hanging="1080"/>
      </w:pPr>
    </w:lvl>
    <w:lvl w:ilvl="4">
      <w:start w:val="1"/>
      <w:numFmt w:val="decimal"/>
      <w:pStyle w:val="a"/>
      <w:isLgl/>
      <w:lvlText w:val="%1.%2.%3.%4.%5."/>
      <w:lvlJc w:val="left"/>
      <w:pPr>
        <w:ind w:left="2520" w:hanging="1080"/>
      </w:pPr>
    </w:lvl>
    <w:lvl w:ilvl="5">
      <w:start w:val="1"/>
      <w:numFmt w:val="decimal"/>
      <w:pStyle w:val="a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pStyle w:val="a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pStyle w:val="a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pStyle w:val="a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A1"/>
    <w:rsid w:val="0003187E"/>
    <w:rsid w:val="003E0BA1"/>
    <w:rsid w:val="00A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2021-10-07T10:16:00Z</dcterms:created>
  <dcterms:modified xsi:type="dcterms:W3CDTF">2021-10-07T10:19:00Z</dcterms:modified>
</cp:coreProperties>
</file>